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CF" w:rsidRDefault="008358CF">
      <w:pPr>
        <w:spacing w:before="0" w:after="0" w:line="240" w:lineRule="auto"/>
        <w:ind w:firstLine="0"/>
        <w:jc w:val="center"/>
      </w:pPr>
      <w:r>
        <w:rPr>
          <w:b/>
          <w:szCs w:val="24"/>
        </w:rPr>
        <w:t>ROKIŠKIO RAJONO SAVIVALDYBĖS ADMINISTRACIJA</w:t>
      </w:r>
    </w:p>
    <w:p w:rsidR="008358CF" w:rsidRDefault="008358CF">
      <w:pPr>
        <w:spacing w:before="0" w:after="0" w:line="240" w:lineRule="auto"/>
        <w:ind w:firstLine="0"/>
        <w:rPr>
          <w:b/>
          <w:szCs w:val="24"/>
        </w:rPr>
      </w:pPr>
    </w:p>
    <w:p w:rsidR="008358CF" w:rsidRDefault="008358CF">
      <w:pPr>
        <w:spacing w:before="0" w:after="0" w:line="240" w:lineRule="auto"/>
        <w:ind w:firstLine="0"/>
        <w:jc w:val="center"/>
      </w:pPr>
      <w:r>
        <w:rPr>
          <w:b/>
          <w:szCs w:val="24"/>
        </w:rPr>
        <w:t>ADMINISTRACINĖS PASLAUGOS TEIKIMO APRAŠYMAS</w:t>
      </w:r>
    </w:p>
    <w:p w:rsidR="008358CF" w:rsidRDefault="008358CF">
      <w:pPr>
        <w:spacing w:before="0" w:after="0" w:line="240" w:lineRule="auto"/>
        <w:ind w:firstLine="0"/>
        <w:jc w:val="center"/>
        <w:rPr>
          <w:szCs w:val="24"/>
        </w:rPr>
      </w:pPr>
    </w:p>
    <w:tbl>
      <w:tblPr>
        <w:tblW w:w="0" w:type="auto"/>
        <w:tblInd w:w="-20" w:type="dxa"/>
        <w:tblLayout w:type="fixed"/>
        <w:tblLook w:val="0000" w:firstRow="0" w:lastRow="0" w:firstColumn="0" w:lastColumn="0" w:noHBand="0" w:noVBand="0"/>
      </w:tblPr>
      <w:tblGrid>
        <w:gridCol w:w="629"/>
        <w:gridCol w:w="2776"/>
        <w:gridCol w:w="6489"/>
      </w:tblGrid>
      <w:tr w:rsidR="008358CF">
        <w:tc>
          <w:tcPr>
            <w:tcW w:w="629" w:type="dxa"/>
            <w:tcBorders>
              <w:top w:val="single" w:sz="4" w:space="0" w:color="000000"/>
              <w:left w:val="single" w:sz="4" w:space="0" w:color="000000"/>
              <w:bottom w:val="single" w:sz="4" w:space="0" w:color="000000"/>
            </w:tcBorders>
            <w:shd w:val="clear" w:color="auto" w:fill="auto"/>
            <w:vAlign w:val="center"/>
          </w:tcPr>
          <w:p w:rsidR="008358CF" w:rsidRDefault="008358CF">
            <w:pPr>
              <w:spacing w:before="0" w:after="0" w:line="240" w:lineRule="auto"/>
              <w:ind w:firstLine="0"/>
              <w:jc w:val="center"/>
            </w:pPr>
            <w:r>
              <w:rPr>
                <w:b/>
                <w:szCs w:val="24"/>
              </w:rPr>
              <w:t>Eil. Nr.</w:t>
            </w:r>
          </w:p>
        </w:tc>
        <w:tc>
          <w:tcPr>
            <w:tcW w:w="2776" w:type="dxa"/>
            <w:tcBorders>
              <w:top w:val="single" w:sz="4" w:space="0" w:color="000000"/>
              <w:left w:val="single" w:sz="4" w:space="0" w:color="000000"/>
              <w:bottom w:val="single" w:sz="4" w:space="0" w:color="000000"/>
            </w:tcBorders>
            <w:shd w:val="clear" w:color="auto" w:fill="auto"/>
            <w:vAlign w:val="center"/>
          </w:tcPr>
          <w:p w:rsidR="008358CF" w:rsidRDefault="008358CF">
            <w:pPr>
              <w:spacing w:before="0" w:after="0" w:line="240" w:lineRule="auto"/>
              <w:ind w:firstLine="0"/>
              <w:jc w:val="center"/>
            </w:pPr>
            <w:r>
              <w:rPr>
                <w:b/>
                <w:szCs w:val="24"/>
              </w:rPr>
              <w:t>Pavadinimas</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8CF" w:rsidRDefault="008358CF">
            <w:pPr>
              <w:spacing w:before="0" w:after="0" w:line="240" w:lineRule="auto"/>
              <w:ind w:firstLine="0"/>
              <w:jc w:val="center"/>
            </w:pPr>
            <w:r>
              <w:rPr>
                <w:b/>
                <w:szCs w:val="24"/>
              </w:rPr>
              <w:t>Aprašymo turinys</w:t>
            </w: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1.</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 xml:space="preserve">Administracinės paslaugos pavadinimas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spacing w:before="0" w:after="0" w:line="240" w:lineRule="auto"/>
              <w:ind w:firstLine="0"/>
              <w:jc w:val="both"/>
            </w:pPr>
            <w:r>
              <w:rPr>
                <w:szCs w:val="24"/>
              </w:rPr>
              <w:t>Gyvenamosios vietos deklaravimas</w:t>
            </w:r>
            <w:r>
              <w:rPr>
                <w:b/>
                <w:szCs w:val="24"/>
              </w:rPr>
              <w:t xml:space="preserve"> </w:t>
            </w: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2.</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 xml:space="preserve">Administracinės paslaugos apibūdinimas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pStyle w:val="Pagrindinistekstas"/>
              <w:jc w:val="both"/>
            </w:pPr>
            <w:r w:rsidRPr="008F1512">
              <w:rPr>
                <w:color w:val="000000"/>
                <w:szCs w:val="24"/>
              </w:rPr>
              <w:t>Lietuvos Respublikos gyventojai vienu metu gali deklaruoti tik vieną gyvenamąją vietą. Asmenys, privalantys deklaruoti gyvenamąją vietą, ją deklaruoja per 7 darbo dienas nuo pareigos deklaruoti gyvenamąją vietą atsiradimo atvykimo į Lietuvos Respubliką ar gyvenamosios vietos Lietuvos Respublikoje pakeitimo. Asmenys, išvykstantys iš Lietuvos Respublikos ilgesniam nei šešių mėnesių laikotarpiui, privalo per 7 darbo dienas iki išvykimo deklaruoti gyvenamosios vietos pakeitimą. Lietuvos Respublikos gyventojai, kurie yra deklaravę gyvenamąją vietą ir kurių gyvenamoji patalpa nesikeičia pasikeitus buto (namo) numeriui, gatvės, gyvenamosios vietovės ar teritorijos administracinio vieneto pavadinimui, gyvenamosios vietos iš naujo nedeklaruoja.</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Deklaraciją deklaravimo įstaigai asmeniškai pateikia:</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1. asmenys, deklaruojantys savo gyvenamąją vietą;</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2. nepilnamečių tėvai (įtėviai) ar vienas iš jų, o jeigu nepilnamečio tėvai (įtėviai) išsituokę – tas iš tėvų (įtėvių), su kuriuo vaikas gyvena (vaiko gyvenamoji vieta nustatyta tėvų (įtėvių) susitarimu arba teismo), arba globėjas (rūpintojas) ar kitas teisėtas atstovas;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 nepilnamečiai, įgiję visišką civilinį veiksnumą;</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4. nepilnamečiai, kuriems sukako 16 metų, jeigu negyvena kartu su tėvais (įtėviais) arba globėjais (rūpintojais) ar kitais teisėtais atstovais ir pastarieji jų gyvenamosios vietos nedeklaravo;</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5. asmenų, kuriems įsteigta globa (rūpyba), globėjas (rūpintojas), socialinės globos ar sveikatos priežiūros įstaigos, kuriai pavesta eiti globėjo (rūpintojo) pareigas (toliau – socialinės globos ar sveikatos priežiūros įstaiga), atstovas.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Pakeitusiais deklaruotą gyvenamąją vietą nelaikomi:</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1. Lietuvos Respublikos diplomatinėse atstovybėse ir konsulinėse įstaigose bei atstovybėse prie tarptautinių organizacijų, tarptautinėse organizacijose dirbantys Lietuvos Respublikos piliečiai ir kartu su jais išvykę šeimos nariai visą darbo šiose įstaigose ar organizacijose laiką;</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2. asmenys, atliekantys privalomąją karo arba alternatyviąją krašto apsaugos tarnybą;</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 asmenys, kurie gydosi stacionarinėse sveikatos priežiūros įstaigose;</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4. moksleiviai ir studentai mokymosi laikotarpiu;</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5. asmenys, atliekantys laisvės atėmimo bausmę, laikomi kardomojo kalinimo vietose;</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6. jūreiviai.</w:t>
            </w:r>
          </w:p>
          <w:p w:rsidR="008358CF" w:rsidRDefault="008358CF">
            <w:pPr>
              <w:pStyle w:val="Pagrindinistekstas"/>
            </w:pP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lastRenderedPageBreak/>
              <w:t>3.</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 xml:space="preserve">Teisės aktai, reguliuojantys administracinės paslaugos teikimą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rStyle w:val="Hipersaitas"/>
                <w:color w:val="000000"/>
                <w:szCs w:val="24"/>
                <w:u w:val="none"/>
                <w:lang w:eastAsia="lt-LT"/>
              </w:rPr>
              <w:t>1. Lietuvos Respublikos gyvenamosios vietos deklaravimo įstatymas;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7" w:history="1">
              <w:r>
                <w:rPr>
                  <w:rStyle w:val="Hipersaitas"/>
                  <w:rFonts w:ascii="Open Sans" w:hAnsi="Open Sans" w:cs="Open Sans"/>
                  <w:color w:val="005CA1"/>
                  <w:sz w:val="20"/>
                </w:rPr>
                <w:t>https://www.e-tar.lt/portal/lt/legalAct/9122ef70261611e5bf92d6af3f6a2e8b</w:t>
              </w:r>
            </w:hyperlink>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2. Lietuvos Respublikos viešojo administravimo įstatymas;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8" w:history="1">
              <w:r>
                <w:rPr>
                  <w:rStyle w:val="Hipersaitas"/>
                  <w:rFonts w:ascii="Open Sans" w:hAnsi="Open Sans" w:cs="Open Sans"/>
                  <w:color w:val="005CA1"/>
                  <w:sz w:val="20"/>
                </w:rPr>
                <w:t>https://www.e-tar.lt/portal/lt/legalAct/TAR.0BDFFD850A66/aCzZjZYmHl</w:t>
              </w:r>
            </w:hyperlink>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 Lietuvos Respublikos vietos savivaldos įstatymas;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9" w:history="1">
              <w:r>
                <w:rPr>
                  <w:rStyle w:val="Hipersaitas"/>
                  <w:rFonts w:ascii="Open Sans" w:hAnsi="Open Sans" w:cs="Open Sans"/>
                  <w:color w:val="005CA1"/>
                  <w:sz w:val="20"/>
                </w:rPr>
                <w:t>https://www.e-tar.lt/portal/lt/legalAct/TAR.D0CD0966D67F</w:t>
              </w:r>
            </w:hyperlink>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4. Lietuvos Respublikos gyventojų registro įstatymas;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10" w:history="1">
              <w:r>
                <w:rPr>
                  <w:rStyle w:val="Hipersaitas"/>
                  <w:rFonts w:ascii="Open Sans" w:hAnsi="Open Sans" w:cs="Open Sans"/>
                  <w:color w:val="005CA1"/>
                  <w:sz w:val="20"/>
                </w:rPr>
                <w:t>https://www.e-tar.lt/portal/lt/legalAct/6f2d03c06bf811e4ac4be294a47d7c1f</w:t>
              </w:r>
            </w:hyperlink>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5. Lietuvos Respublikos Vyriausybės 2006-07-10 d. nutarimas Nr.685 „Dėl gyvenamosios vietos deklaravimo duomenų ir gyvenamosios vietos neturinčių asmenų apskaitos tvarkymo funkcijos perdavimo savivaldybėms tvarkos aprašo patvirtinimo";</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11" w:history="1">
              <w:r>
                <w:rPr>
                  <w:rStyle w:val="Hipersaitas"/>
                  <w:rFonts w:ascii="Open Sans" w:hAnsi="Open Sans" w:cs="Open Sans"/>
                  <w:color w:val="005CA1"/>
                  <w:sz w:val="20"/>
                </w:rPr>
                <w:t>https://www.e-tar.lt/portal/lt/legalAct/TAR.557C9DDBA141</w:t>
              </w:r>
            </w:hyperlink>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6. Valstybinės įmonės Registrų centro direktoriaus 2018 m. sausio 15 d. įsakymas Nr. v-24 „Dėl gyvenamosios vietos deklaravimo taisyklių patvirtinimo".</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12" w:history="1">
              <w:r>
                <w:rPr>
                  <w:rStyle w:val="Hipersaitas"/>
                  <w:rFonts w:ascii="Open Sans" w:hAnsi="Open Sans" w:cs="Open Sans"/>
                  <w:color w:val="005CA1"/>
                  <w:sz w:val="20"/>
                </w:rPr>
                <w:t>https://www.e-tar.lt/portal/lt/legalAct/e6ca0490fcec11e78bcec397524184ce</w:t>
              </w:r>
            </w:hyperlink>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7. Valstybinės įmonės Registrų centro direktoriaus 2018 m. sausio 12 d. įsakymas Nr. v-12 „Dėl asmenų įtraukimo į gyvenamosios vietos nedeklaravusių asmenų apskaitą tvarkos aprašo patvirtinimo".</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rPr>
                <w:szCs w:val="24"/>
                <w:lang w:eastAsia="lt-LT"/>
              </w:rPr>
            </w:pPr>
            <w:hyperlink r:id="rId13" w:history="1">
              <w:r>
                <w:rPr>
                  <w:rStyle w:val="Hipersaitas"/>
                  <w:rFonts w:ascii="Open Sans" w:hAnsi="Open Sans" w:cs="Open Sans"/>
                  <w:color w:val="005CA1"/>
                  <w:sz w:val="20"/>
                </w:rPr>
                <w:t>https://www.e-tar.lt/portal/lt/legalAct/70575760f78611e7a20bfa7c2b23a6b2</w:t>
              </w:r>
            </w:hyperlink>
          </w:p>
          <w:p w:rsidR="008358CF" w:rsidRDefault="008358CF">
            <w:pPr>
              <w:pStyle w:val="Pagrindinistekstas"/>
              <w:rPr>
                <w:szCs w:val="24"/>
                <w:lang w:eastAsia="lt-LT"/>
              </w:rPr>
            </w:pP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4.</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Informacija ir dokumentai, kuriuos turi pateikti asmuo</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pStyle w:val="Pagrindinistekstas"/>
            </w:pPr>
            <w:r>
              <w:rPr>
                <w:color w:val="000000"/>
                <w:szCs w:val="24"/>
                <w:lang w:eastAsia="lt-LT"/>
              </w:rPr>
              <w:t>1. Žodinis asmens prašymas, asmeniui pakeitus gyvenamąją vietą Lietuvos Respublikoje ar atvykus gyventi į Lietuvos Respubliką ir asmeniui išvykstant iš Lietuvos Respublikos ilgesniam kaip šešių mėnesių laikotarpiui.</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2. Asmens tapatybę liudijantis dokumentas, Europos bendrijų valstybės narės piliečio leidimas gyventi nuolat arba galiojantis Europos Sąjungos valstybės narės piliečio pasas arba dokumentas patvirtinantis, kad asmuo įgijo teisę nuolat gyventi Lietuvos Respublikoje.</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 Vaikų asmens tapatybę patvirtinantys dokumentai, kai deklaruojama nepilnamečių gyvenamoji vieta. Jeigu Lietuvos Respublikos piliečio pasas, asmens tapatybės kortelė ar pasas vaikui nebuvo išduoti, pateikiamas vaiko gimimo liudijimas ar gimimo liudijimą liudijantis išrašas.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4. Globą (rūpybą) ar atstovavimą patvirtinantys dokumentai ar šių dokumentų įstatymų ir kitų teisės aktų nustatyta tvarka patvirtinti nuorašai (kopijos) ir savo asmens tapatybę patvirtinantis dokumentas, – kai asmens gyvenamąją vietą deklaruoja globėjas (rūpintojas) arba socialinės globos ar sveikatos priežiūros įstaigos atstovas.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 xml:space="preserve">5. Dokumentai, patvirtinantys nuosavybės ar kitokio teisėto valdymo, naudojimo ar disponavimo teisę į gyvenamąją patalpą, </w:t>
            </w:r>
            <w:r>
              <w:rPr>
                <w:color w:val="000000"/>
                <w:szCs w:val="24"/>
              </w:rPr>
              <w:lastRenderedPageBreak/>
              <w:t>arba įstatymų ir kitų teisės aktų nustatyta tvarka patvirtinti šių dokumentų nuorašai (kopijos).</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6. Atskiras gyvenamosios patalpos savininko arba bendraturčių (jeigu bendraturčių nuosavybės teisės dalys nėra nustatytos) ar jo (jų) įgalioto asmens parašu patvirtintas sutikimas, kad asmuo apsigyventų savininkui (bendraturčiams) priklausančioje gyvenamojoje patalpoje (išskyrus atvejus, kai gyvenamąją vietą deklaruoja gyvenamosios patalpos savininkas), jeigu šio sutikimo nėra deklaracijoje.</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7. Dokumentas, patvirtinantis gyvenamąją vietą, jeigu asmuo nėra gyvenamosios vietos savininkas, nuomininkas ar subnuomininkas (pvz., gyvena viešbutyje ar pan.).</w:t>
            </w:r>
          </w:p>
          <w:p w:rsidR="008358CF" w:rsidRDefault="008358CF">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8. Esant būtinumui – kitus dokumentus (gyvenamosios patalpos savininko (bendraturčių) įgaliojimą, teismo sprendimą ar kt.).</w:t>
            </w:r>
          </w:p>
          <w:p w:rsidR="008358CF" w:rsidRDefault="008358CF">
            <w:pPr>
              <w:spacing w:before="0" w:after="0" w:line="240" w:lineRule="auto"/>
              <w:ind w:firstLine="0"/>
              <w:rPr>
                <w:rFonts w:eastAsia="Times New Roman"/>
                <w:szCs w:val="24"/>
                <w:lang w:eastAsia="lt-LT"/>
              </w:rPr>
            </w:pP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lastRenderedPageBreak/>
              <w:t>5.</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Informacija ir dokumentai, kuriuos turi gauti Savivaldybė (prašymą nagrinėjantis tarnautojas)</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spacing w:before="0" w:after="0" w:line="240" w:lineRule="auto"/>
              <w:ind w:firstLine="0"/>
              <w:jc w:val="both"/>
            </w:pPr>
            <w:r>
              <w:rPr>
                <w:szCs w:val="24"/>
              </w:rPr>
              <w:t xml:space="preserve">Informacija, reikalinga asmens duomenims apie nekilnojamą turtą patikrinti, gaunama iš Registrų centro Nekilnojamojo turto kadastro ir registro duomenų bazės. </w:t>
            </w:r>
          </w:p>
        </w:tc>
      </w:tr>
      <w:tr w:rsidR="008358CF">
        <w:trPr>
          <w:trHeight w:val="785"/>
        </w:trPr>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6.</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Administracinės paslaugos teikėjas</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spacing w:before="0" w:after="0" w:line="240" w:lineRule="auto"/>
              <w:ind w:firstLine="0"/>
              <w:jc w:val="both"/>
            </w:pPr>
            <w:r>
              <w:rPr>
                <w:rFonts w:eastAsia="Times New Roman"/>
                <w:szCs w:val="24"/>
                <w:lang w:eastAsia="lt-LT"/>
              </w:rPr>
              <w:t>Seniūnijų specialistai, kurie suteikia asmeniui atitinkamą administracinę paslaugą:</w:t>
            </w:r>
          </w:p>
          <w:p w:rsidR="008358CF" w:rsidRDefault="008358CF">
            <w:pPr>
              <w:spacing w:before="0" w:after="0" w:line="240" w:lineRule="auto"/>
              <w:ind w:firstLine="0"/>
              <w:jc w:val="both"/>
            </w:pPr>
          </w:p>
          <w:p w:rsidR="008358CF" w:rsidRDefault="008358CF">
            <w:pPr>
              <w:spacing w:before="0" w:after="0" w:line="240" w:lineRule="auto"/>
              <w:ind w:firstLine="0"/>
              <w:jc w:val="both"/>
            </w:pPr>
            <w:r>
              <w:rPr>
                <w:rFonts w:eastAsia="Times New Roman"/>
                <w:szCs w:val="24"/>
              </w:rPr>
              <w:t>Ramunė Širvinskienė</w:t>
            </w:r>
          </w:p>
          <w:p w:rsidR="008358CF" w:rsidRDefault="008358CF">
            <w:pPr>
              <w:spacing w:before="0" w:after="0" w:line="240" w:lineRule="auto"/>
              <w:ind w:firstLine="0"/>
              <w:jc w:val="both"/>
            </w:pPr>
            <w:r>
              <w:rPr>
                <w:rFonts w:eastAsia="Times New Roman"/>
                <w:szCs w:val="24"/>
              </w:rPr>
              <w:t>Seniūno pavaduotoja</w:t>
            </w:r>
          </w:p>
          <w:p w:rsidR="008358CF" w:rsidRDefault="008358CF">
            <w:pPr>
              <w:spacing w:before="0" w:after="0" w:line="240" w:lineRule="auto"/>
              <w:ind w:firstLine="0"/>
              <w:jc w:val="both"/>
            </w:pPr>
            <w:r>
              <w:rPr>
                <w:rFonts w:eastAsia="Times New Roman"/>
                <w:szCs w:val="24"/>
              </w:rPr>
              <w:t>Kriaunų seniūnija</w:t>
            </w:r>
          </w:p>
          <w:p w:rsidR="008358CF" w:rsidRDefault="008358CF">
            <w:pPr>
              <w:spacing w:before="0" w:after="0" w:line="240" w:lineRule="auto"/>
              <w:ind w:firstLine="0"/>
              <w:jc w:val="both"/>
            </w:pPr>
            <w:r>
              <w:rPr>
                <w:rFonts w:eastAsia="Times New Roman"/>
                <w:szCs w:val="24"/>
              </w:rPr>
              <w:t>Tel. (8 458) 41 824, mob. 8 620 32282</w:t>
            </w:r>
          </w:p>
          <w:p w:rsidR="008358CF" w:rsidRDefault="008358CF">
            <w:pPr>
              <w:spacing w:before="0" w:after="0" w:line="240" w:lineRule="auto"/>
              <w:ind w:firstLine="0"/>
              <w:jc w:val="both"/>
            </w:pPr>
            <w:r>
              <w:rPr>
                <w:rFonts w:eastAsia="Times New Roman"/>
                <w:szCs w:val="24"/>
              </w:rPr>
              <w:t xml:space="preserve">El. paštas </w:t>
            </w:r>
            <w:hyperlink r:id="rId14" w:history="1">
              <w:r>
                <w:rPr>
                  <w:rStyle w:val="Hipersaitas"/>
                  <w:rFonts w:eastAsia="Times New Roman"/>
                  <w:szCs w:val="24"/>
                </w:rPr>
                <w:t>r.sirvinskiene@post.rokiskis.lt</w:t>
              </w:r>
            </w:hyperlink>
            <w:hyperlink w:history="1"/>
          </w:p>
          <w:p w:rsidR="008358CF" w:rsidRDefault="008358CF">
            <w:pPr>
              <w:spacing w:before="0" w:after="0" w:line="240" w:lineRule="auto"/>
              <w:ind w:firstLine="0"/>
              <w:jc w:val="both"/>
            </w:pPr>
          </w:p>
          <w:p w:rsidR="008358CF" w:rsidRDefault="008358CF">
            <w:pPr>
              <w:spacing w:before="0" w:after="0" w:line="240" w:lineRule="auto"/>
              <w:ind w:firstLine="0"/>
              <w:jc w:val="both"/>
            </w:pPr>
            <w:r w:rsidRPr="008F1512">
              <w:rPr>
                <w:rStyle w:val="Hipersaitas"/>
                <w:rFonts w:eastAsia="Times New Roman"/>
                <w:color w:val="000000"/>
                <w:szCs w:val="24"/>
                <w:u w:val="none"/>
              </w:rPr>
              <w:t>Zita Dainienė</w:t>
            </w:r>
          </w:p>
          <w:p w:rsidR="008358CF" w:rsidRDefault="008358CF">
            <w:pPr>
              <w:spacing w:before="0" w:after="0" w:line="240" w:lineRule="auto"/>
              <w:ind w:firstLine="0"/>
              <w:jc w:val="both"/>
            </w:pPr>
            <w:r w:rsidRPr="008F1512">
              <w:rPr>
                <w:rStyle w:val="Hipersaitas"/>
                <w:rFonts w:eastAsia="Times New Roman"/>
                <w:color w:val="000000"/>
                <w:szCs w:val="24"/>
                <w:u w:val="none"/>
              </w:rPr>
              <w:t>Raštvedė</w:t>
            </w:r>
          </w:p>
          <w:p w:rsidR="008358CF" w:rsidRDefault="008358CF">
            <w:pPr>
              <w:spacing w:before="0" w:after="0" w:line="240" w:lineRule="auto"/>
              <w:ind w:firstLine="0"/>
              <w:jc w:val="both"/>
            </w:pPr>
            <w:r w:rsidRPr="008F1512">
              <w:rPr>
                <w:rStyle w:val="Hipersaitas"/>
                <w:rFonts w:eastAsia="Times New Roman"/>
                <w:color w:val="000000"/>
                <w:szCs w:val="24"/>
                <w:u w:val="none"/>
              </w:rPr>
              <w:t>Kriaunų seniūnija</w:t>
            </w:r>
          </w:p>
          <w:p w:rsidR="008358CF" w:rsidRDefault="008358CF">
            <w:pPr>
              <w:spacing w:before="0" w:after="0" w:line="240" w:lineRule="auto"/>
              <w:ind w:firstLine="0"/>
              <w:jc w:val="both"/>
            </w:pPr>
            <w:r w:rsidRPr="008F1512">
              <w:rPr>
                <w:rStyle w:val="Hipersaitas"/>
                <w:rFonts w:eastAsia="Times New Roman"/>
                <w:color w:val="000000"/>
                <w:szCs w:val="24"/>
                <w:u w:val="none"/>
              </w:rPr>
              <w:t>Tel. (8 458) 41 824</w:t>
            </w:r>
          </w:p>
          <w:p w:rsidR="00E36D53" w:rsidRDefault="008358CF">
            <w:pPr>
              <w:spacing w:before="0" w:after="0" w:line="240" w:lineRule="auto"/>
              <w:ind w:firstLine="0"/>
              <w:jc w:val="both"/>
            </w:pPr>
            <w:r>
              <w:rPr>
                <w:rStyle w:val="Hipersaitas"/>
                <w:rFonts w:eastAsia="Times New Roman"/>
                <w:color w:val="000000"/>
                <w:szCs w:val="24"/>
                <w:u w:val="none"/>
                <w:lang w:val="en-US"/>
              </w:rPr>
              <w:t xml:space="preserve">El. paštas </w:t>
            </w:r>
            <w:hyperlink r:id="rId15" w:history="1">
              <w:r>
                <w:rPr>
                  <w:rStyle w:val="Hipersaitas"/>
                  <w:rFonts w:eastAsia="Times New Roman"/>
                  <w:color w:val="000000"/>
                  <w:szCs w:val="24"/>
                  <w:u w:val="none"/>
                  <w:lang w:val="en-US"/>
                </w:rPr>
                <w:t>kas.kriaunos@post.rokiskis.lt</w:t>
              </w:r>
            </w:hyperlink>
          </w:p>
          <w:p w:rsidR="00E36D53" w:rsidRDefault="00E36D53">
            <w:pPr>
              <w:spacing w:before="0" w:after="0" w:line="240" w:lineRule="auto"/>
              <w:ind w:firstLine="0"/>
              <w:jc w:val="both"/>
            </w:pPr>
          </w:p>
          <w:p w:rsidR="00B124E3" w:rsidRDefault="00B124E3" w:rsidP="00B124E3">
            <w:pPr>
              <w:suppressAutoHyphens w:val="0"/>
              <w:spacing w:before="0" w:after="0" w:line="240" w:lineRule="auto"/>
              <w:ind w:firstLine="0"/>
              <w:rPr>
                <w:color w:val="auto"/>
                <w:szCs w:val="24"/>
                <w:lang w:eastAsia="en-US"/>
              </w:rPr>
            </w:pPr>
            <w:r w:rsidRPr="00E36D53">
              <w:rPr>
                <w:color w:val="auto"/>
                <w:szCs w:val="24"/>
                <w:lang w:eastAsia="en-US"/>
              </w:rPr>
              <w:t>Janina Sirvydien</w:t>
            </w:r>
            <w:r>
              <w:rPr>
                <w:color w:val="auto"/>
                <w:szCs w:val="24"/>
                <w:lang w:eastAsia="en-US"/>
              </w:rPr>
              <w:t>ė</w:t>
            </w:r>
          </w:p>
          <w:p w:rsidR="00B124E3" w:rsidRPr="00E36D53" w:rsidRDefault="00B124E3" w:rsidP="00B124E3">
            <w:pPr>
              <w:suppressAutoHyphens w:val="0"/>
              <w:spacing w:before="0" w:after="0" w:line="240" w:lineRule="auto"/>
              <w:ind w:firstLine="0"/>
              <w:rPr>
                <w:color w:val="auto"/>
                <w:szCs w:val="24"/>
                <w:lang w:eastAsia="en-US"/>
              </w:rPr>
            </w:pPr>
            <w:r>
              <w:rPr>
                <w:color w:val="auto"/>
                <w:szCs w:val="24"/>
                <w:lang w:eastAsia="en-US"/>
              </w:rPr>
              <w:t>Raštvedė</w:t>
            </w:r>
          </w:p>
          <w:p w:rsidR="00B124E3" w:rsidRPr="00E36D53" w:rsidRDefault="00B124E3" w:rsidP="00B124E3">
            <w:pPr>
              <w:suppressAutoHyphens w:val="0"/>
              <w:spacing w:before="0" w:after="0" w:line="240" w:lineRule="auto"/>
              <w:ind w:firstLine="0"/>
              <w:rPr>
                <w:color w:val="auto"/>
                <w:szCs w:val="24"/>
                <w:lang w:eastAsia="en-US"/>
              </w:rPr>
            </w:pPr>
            <w:r w:rsidRPr="00E36D53">
              <w:rPr>
                <w:color w:val="auto"/>
                <w:szCs w:val="24"/>
                <w:lang w:eastAsia="en-US"/>
              </w:rPr>
              <w:t>Jūžintų seniūnija</w:t>
            </w:r>
          </w:p>
          <w:p w:rsidR="00B124E3" w:rsidRPr="00E36D53" w:rsidRDefault="00B124E3" w:rsidP="00B124E3">
            <w:pPr>
              <w:suppressAutoHyphens w:val="0"/>
              <w:spacing w:before="0" w:after="0" w:line="240" w:lineRule="auto"/>
              <w:ind w:firstLine="0"/>
              <w:rPr>
                <w:color w:val="auto"/>
                <w:szCs w:val="24"/>
                <w:lang w:eastAsia="en-US"/>
              </w:rPr>
            </w:pPr>
            <w:r>
              <w:rPr>
                <w:color w:val="auto"/>
                <w:szCs w:val="24"/>
                <w:lang w:eastAsia="en-US"/>
              </w:rPr>
              <w:t>Tel. (8 458) 44 224, mob.</w:t>
            </w:r>
            <w:r w:rsidRPr="00E36D53">
              <w:rPr>
                <w:color w:val="auto"/>
                <w:szCs w:val="24"/>
                <w:lang w:eastAsia="en-US"/>
              </w:rPr>
              <w:t xml:space="preserve"> (8 612) 19</w:t>
            </w:r>
            <w:r w:rsidR="00FC421E">
              <w:rPr>
                <w:color w:val="auto"/>
                <w:szCs w:val="24"/>
                <w:lang w:eastAsia="en-US"/>
              </w:rPr>
              <w:t xml:space="preserve"> </w:t>
            </w:r>
            <w:r w:rsidRPr="00E36D53">
              <w:rPr>
                <w:color w:val="auto"/>
                <w:szCs w:val="24"/>
                <w:lang w:eastAsia="en-US"/>
              </w:rPr>
              <w:t xml:space="preserve">638, </w:t>
            </w:r>
          </w:p>
          <w:p w:rsidR="00B124E3" w:rsidRDefault="00B124E3" w:rsidP="00B124E3">
            <w:pPr>
              <w:suppressAutoHyphens w:val="0"/>
              <w:spacing w:before="0" w:after="0" w:line="240" w:lineRule="auto"/>
              <w:ind w:firstLine="0"/>
              <w:rPr>
                <w:color w:val="auto"/>
                <w:szCs w:val="24"/>
                <w:lang w:eastAsia="en-US"/>
              </w:rPr>
            </w:pPr>
            <w:r>
              <w:rPr>
                <w:color w:val="auto"/>
                <w:szCs w:val="24"/>
                <w:lang w:eastAsia="en-US"/>
              </w:rPr>
              <w:t xml:space="preserve">El. paštas </w:t>
            </w:r>
            <w:r w:rsidRPr="00E36D53">
              <w:rPr>
                <w:color w:val="auto"/>
                <w:szCs w:val="24"/>
                <w:lang w:eastAsia="en-US"/>
              </w:rPr>
              <w:t xml:space="preserve"> </w:t>
            </w:r>
            <w:hyperlink r:id="rId16" w:history="1">
              <w:r w:rsidRPr="002D4299">
                <w:rPr>
                  <w:rStyle w:val="Hipersaitas"/>
                  <w:szCs w:val="24"/>
                  <w:lang w:eastAsia="en-US"/>
                </w:rPr>
                <w:t>juzintai@post.rokiskis.lt</w:t>
              </w:r>
            </w:hyperlink>
          </w:p>
          <w:p w:rsidR="00E36D53" w:rsidRDefault="00E36D53" w:rsidP="00E36D53">
            <w:pPr>
              <w:suppressAutoHyphens w:val="0"/>
              <w:spacing w:before="0" w:after="0" w:line="240" w:lineRule="auto"/>
              <w:ind w:firstLine="0"/>
              <w:rPr>
                <w:color w:val="auto"/>
                <w:szCs w:val="24"/>
                <w:lang w:eastAsia="en-US"/>
              </w:rPr>
            </w:pPr>
          </w:p>
          <w:p w:rsidR="00E36D53" w:rsidRDefault="00E36D53" w:rsidP="00E36D53">
            <w:pPr>
              <w:suppressAutoHyphens w:val="0"/>
              <w:spacing w:before="0" w:after="0" w:line="240" w:lineRule="auto"/>
              <w:ind w:firstLine="0"/>
              <w:rPr>
                <w:color w:val="auto"/>
                <w:szCs w:val="24"/>
                <w:lang w:eastAsia="en-US"/>
              </w:rPr>
            </w:pPr>
            <w:r>
              <w:rPr>
                <w:color w:val="auto"/>
                <w:szCs w:val="24"/>
                <w:lang w:eastAsia="en-US"/>
              </w:rPr>
              <w:t xml:space="preserve">Eglė </w:t>
            </w:r>
            <w:proofErr w:type="spellStart"/>
            <w:r>
              <w:rPr>
                <w:color w:val="auto"/>
                <w:szCs w:val="24"/>
                <w:lang w:eastAsia="en-US"/>
              </w:rPr>
              <w:t>Nikštuvienė</w:t>
            </w:r>
            <w:proofErr w:type="spellEnd"/>
          </w:p>
          <w:p w:rsidR="00E36D53" w:rsidRDefault="00E36D53" w:rsidP="00E36D53">
            <w:pPr>
              <w:suppressAutoHyphens w:val="0"/>
              <w:spacing w:before="0" w:after="0" w:line="240" w:lineRule="auto"/>
              <w:ind w:firstLine="0"/>
              <w:rPr>
                <w:color w:val="auto"/>
                <w:szCs w:val="24"/>
                <w:lang w:eastAsia="en-US"/>
              </w:rPr>
            </w:pPr>
            <w:r>
              <w:rPr>
                <w:color w:val="auto"/>
                <w:szCs w:val="24"/>
                <w:lang w:eastAsia="en-US"/>
              </w:rPr>
              <w:t>Žemės ūkio specialistė</w:t>
            </w:r>
          </w:p>
          <w:p w:rsidR="00E36D53" w:rsidRDefault="00E36D53" w:rsidP="00E36D53">
            <w:pPr>
              <w:suppressAutoHyphens w:val="0"/>
              <w:spacing w:before="0" w:after="0" w:line="240" w:lineRule="auto"/>
              <w:ind w:firstLine="0"/>
              <w:rPr>
                <w:color w:val="auto"/>
                <w:szCs w:val="24"/>
                <w:lang w:eastAsia="en-US"/>
              </w:rPr>
            </w:pPr>
            <w:r>
              <w:rPr>
                <w:color w:val="auto"/>
                <w:szCs w:val="24"/>
                <w:lang w:eastAsia="en-US"/>
              </w:rPr>
              <w:t>Jūžintų seniūnija</w:t>
            </w:r>
          </w:p>
          <w:p w:rsidR="00E36D53" w:rsidRDefault="00B124E3" w:rsidP="00E36D53">
            <w:pPr>
              <w:suppressAutoHyphens w:val="0"/>
              <w:spacing w:before="0" w:after="0" w:line="240" w:lineRule="auto"/>
              <w:ind w:firstLine="0"/>
              <w:rPr>
                <w:color w:val="auto"/>
                <w:szCs w:val="24"/>
                <w:lang w:eastAsia="en-US"/>
              </w:rPr>
            </w:pPr>
            <w:bookmarkStart w:id="0" w:name="_GoBack"/>
            <w:bookmarkEnd w:id="0"/>
            <w:r>
              <w:rPr>
                <w:color w:val="auto"/>
                <w:szCs w:val="24"/>
                <w:lang w:eastAsia="en-US"/>
              </w:rPr>
              <w:t>Tel. (8 458) 44 224, mob.</w:t>
            </w:r>
            <w:r w:rsidR="00E36D53">
              <w:rPr>
                <w:color w:val="auto"/>
                <w:szCs w:val="24"/>
                <w:lang w:eastAsia="en-US"/>
              </w:rPr>
              <w:t xml:space="preserve"> (8 612) 24</w:t>
            </w:r>
            <w:r w:rsidR="00AC0369">
              <w:rPr>
                <w:color w:val="auto"/>
                <w:szCs w:val="24"/>
                <w:lang w:eastAsia="en-US"/>
              </w:rPr>
              <w:t xml:space="preserve"> </w:t>
            </w:r>
            <w:r w:rsidR="00E36D53">
              <w:rPr>
                <w:color w:val="auto"/>
                <w:szCs w:val="24"/>
                <w:lang w:eastAsia="en-US"/>
              </w:rPr>
              <w:t>336</w:t>
            </w:r>
          </w:p>
          <w:p w:rsidR="00E36D53" w:rsidRDefault="00E36D53" w:rsidP="00E36D53">
            <w:pPr>
              <w:suppressAutoHyphens w:val="0"/>
              <w:spacing w:before="0" w:after="0" w:line="240" w:lineRule="auto"/>
              <w:ind w:firstLine="0"/>
              <w:rPr>
                <w:color w:val="auto"/>
                <w:szCs w:val="24"/>
                <w:lang w:eastAsia="en-US"/>
              </w:rPr>
            </w:pPr>
            <w:r>
              <w:rPr>
                <w:color w:val="auto"/>
                <w:szCs w:val="24"/>
                <w:lang w:eastAsia="en-US"/>
              </w:rPr>
              <w:t>El. p</w:t>
            </w:r>
            <w:r w:rsidR="00714664">
              <w:rPr>
                <w:color w:val="auto"/>
                <w:szCs w:val="24"/>
                <w:lang w:eastAsia="en-US"/>
              </w:rPr>
              <w:t xml:space="preserve">aštas  </w:t>
            </w:r>
            <w:hyperlink r:id="rId17" w:history="1">
              <w:r w:rsidR="00FC421E" w:rsidRPr="002D4299">
                <w:rPr>
                  <w:rStyle w:val="Hipersaitas"/>
                  <w:szCs w:val="24"/>
                  <w:lang w:eastAsia="en-US"/>
                </w:rPr>
                <w:t>e.nikstuviene@post.rokiskis.lt</w:t>
              </w:r>
            </w:hyperlink>
          </w:p>
          <w:p w:rsidR="00FC421E" w:rsidRPr="00E36D53" w:rsidRDefault="00FC421E" w:rsidP="00E36D53">
            <w:pPr>
              <w:suppressAutoHyphens w:val="0"/>
              <w:spacing w:before="0" w:after="0" w:line="240" w:lineRule="auto"/>
              <w:ind w:firstLine="0"/>
              <w:rPr>
                <w:color w:val="auto"/>
                <w:szCs w:val="24"/>
                <w:lang w:eastAsia="en-US"/>
              </w:rPr>
            </w:pPr>
          </w:p>
          <w:p w:rsidR="008358CF" w:rsidRDefault="008358CF">
            <w:pPr>
              <w:spacing w:before="0" w:after="0" w:line="240" w:lineRule="auto"/>
              <w:ind w:firstLine="0"/>
              <w:jc w:val="both"/>
            </w:pPr>
            <w:hyperlink w:history="1"/>
          </w:p>
          <w:p w:rsidR="008358CF" w:rsidRDefault="008358CF">
            <w:pPr>
              <w:spacing w:before="0" w:after="0" w:line="240" w:lineRule="auto"/>
              <w:ind w:firstLine="0"/>
              <w:jc w:val="both"/>
            </w:pPr>
          </w:p>
          <w:p w:rsidR="008358CF" w:rsidRDefault="008358CF">
            <w:pPr>
              <w:spacing w:before="0" w:after="0" w:line="240" w:lineRule="auto"/>
              <w:ind w:firstLine="0"/>
              <w:jc w:val="both"/>
              <w:rPr>
                <w:rFonts w:eastAsia="Times New Roman"/>
                <w:szCs w:val="24"/>
                <w:lang w:val="en-US"/>
              </w:rPr>
            </w:pP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7.</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 xml:space="preserve">Administracinės </w:t>
            </w:r>
            <w:r>
              <w:rPr>
                <w:szCs w:val="24"/>
              </w:rPr>
              <w:lastRenderedPageBreak/>
              <w:t>paslaugos vadovas</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spacing w:before="0" w:after="0" w:line="240" w:lineRule="auto"/>
              <w:ind w:firstLine="0"/>
              <w:jc w:val="both"/>
              <w:rPr>
                <w:szCs w:val="24"/>
              </w:rPr>
            </w:pPr>
            <w:hyperlink r:id="rId18" w:history="1">
              <w:r>
                <w:rPr>
                  <w:rStyle w:val="Hipersaitas"/>
                  <w:color w:val="000000"/>
                  <w:szCs w:val="24"/>
                  <w:u w:val="none"/>
                </w:rPr>
                <w:t xml:space="preserve">Rokiškio rajono savivaldybės administracijos  seniūnijų </w:t>
              </w:r>
              <w:r>
                <w:rPr>
                  <w:rStyle w:val="Hipersaitas"/>
                  <w:color w:val="000000"/>
                  <w:szCs w:val="24"/>
                  <w:u w:val="none"/>
                </w:rPr>
                <w:lastRenderedPageBreak/>
                <w:t>seniūnai, atsakingi už administracinės paslaugos kokybę ir administracinės paslaugos suteikimą gyventojui per nustatytą terminą:</w:t>
              </w:r>
            </w:hyperlink>
          </w:p>
          <w:p w:rsidR="008358CF" w:rsidRDefault="008358CF">
            <w:pPr>
              <w:spacing w:before="0" w:after="0" w:line="240" w:lineRule="auto"/>
              <w:ind w:firstLine="0"/>
              <w:jc w:val="both"/>
              <w:rPr>
                <w:szCs w:val="24"/>
              </w:rPr>
            </w:pPr>
          </w:p>
          <w:p w:rsidR="008358CF" w:rsidRDefault="008358CF">
            <w:pPr>
              <w:spacing w:before="0" w:after="0" w:line="240" w:lineRule="auto"/>
              <w:ind w:firstLine="0"/>
              <w:jc w:val="both"/>
            </w:pPr>
            <w:r>
              <w:rPr>
                <w:szCs w:val="24"/>
              </w:rPr>
              <w:t>Arvydas Rudinskas</w:t>
            </w:r>
          </w:p>
          <w:p w:rsidR="008358CF" w:rsidRDefault="008358CF">
            <w:pPr>
              <w:spacing w:before="0" w:after="0" w:line="240" w:lineRule="auto"/>
              <w:ind w:firstLine="0"/>
              <w:jc w:val="both"/>
            </w:pPr>
            <w:r>
              <w:rPr>
                <w:szCs w:val="24"/>
              </w:rPr>
              <w:t>Seniūnas</w:t>
            </w:r>
          </w:p>
          <w:p w:rsidR="008358CF" w:rsidRDefault="008358CF">
            <w:pPr>
              <w:spacing w:before="0" w:after="0" w:line="240" w:lineRule="auto"/>
              <w:ind w:firstLine="0"/>
              <w:jc w:val="both"/>
            </w:pPr>
            <w:r>
              <w:rPr>
                <w:szCs w:val="24"/>
              </w:rPr>
              <w:t>Kriaunų seniūnija</w:t>
            </w:r>
          </w:p>
          <w:p w:rsidR="008358CF" w:rsidRDefault="008358CF">
            <w:pPr>
              <w:spacing w:before="0" w:after="0" w:line="240" w:lineRule="auto"/>
              <w:ind w:firstLine="0"/>
              <w:jc w:val="both"/>
            </w:pPr>
            <w:r>
              <w:rPr>
                <w:szCs w:val="24"/>
              </w:rPr>
              <w:t>Tel. (8 458) 41 830, mob. 8 698 16 986</w:t>
            </w:r>
          </w:p>
          <w:p w:rsidR="008358CF" w:rsidRDefault="008358CF">
            <w:pPr>
              <w:spacing w:before="0" w:after="0" w:line="240" w:lineRule="auto"/>
              <w:ind w:firstLine="0"/>
              <w:jc w:val="both"/>
            </w:pPr>
            <w:r>
              <w:rPr>
                <w:szCs w:val="24"/>
              </w:rPr>
              <w:t xml:space="preserve">El. paštas </w:t>
            </w:r>
            <w:hyperlink r:id="rId19" w:history="1">
              <w:r>
                <w:rPr>
                  <w:rStyle w:val="Hipersaitas"/>
                  <w:szCs w:val="24"/>
                </w:rPr>
                <w:t>seniunas.kriaunos@post.rokiskis.lt</w:t>
              </w:r>
            </w:hyperlink>
          </w:p>
          <w:p w:rsidR="00B560EB" w:rsidRDefault="00B560EB">
            <w:pPr>
              <w:spacing w:before="0" w:after="0" w:line="240" w:lineRule="auto"/>
              <w:ind w:firstLine="0"/>
              <w:jc w:val="both"/>
            </w:pPr>
          </w:p>
          <w:p w:rsidR="00B560EB" w:rsidRDefault="00B560EB" w:rsidP="00B560EB">
            <w:pPr>
              <w:suppressAutoHyphens w:val="0"/>
              <w:spacing w:before="0" w:after="0" w:line="240" w:lineRule="auto"/>
              <w:ind w:firstLine="0"/>
              <w:rPr>
                <w:color w:val="auto"/>
                <w:szCs w:val="24"/>
                <w:lang w:eastAsia="en-US"/>
              </w:rPr>
            </w:pPr>
            <w:r w:rsidRPr="00B560EB">
              <w:rPr>
                <w:color w:val="auto"/>
                <w:szCs w:val="24"/>
                <w:lang w:eastAsia="en-US"/>
              </w:rPr>
              <w:t xml:space="preserve">Vytautas </w:t>
            </w:r>
            <w:proofErr w:type="spellStart"/>
            <w:r w:rsidRPr="00B560EB">
              <w:rPr>
                <w:color w:val="auto"/>
                <w:szCs w:val="24"/>
                <w:lang w:eastAsia="en-US"/>
              </w:rPr>
              <w:t>Stakys</w:t>
            </w:r>
            <w:proofErr w:type="spellEnd"/>
          </w:p>
          <w:p w:rsidR="00B560EB" w:rsidRDefault="00B560EB" w:rsidP="00B560EB">
            <w:pPr>
              <w:suppressAutoHyphens w:val="0"/>
              <w:spacing w:before="0" w:after="0" w:line="240" w:lineRule="auto"/>
              <w:ind w:firstLine="0"/>
              <w:rPr>
                <w:color w:val="auto"/>
                <w:szCs w:val="24"/>
                <w:lang w:eastAsia="en-US"/>
              </w:rPr>
            </w:pPr>
            <w:r>
              <w:rPr>
                <w:color w:val="auto"/>
                <w:szCs w:val="24"/>
                <w:lang w:eastAsia="en-US"/>
              </w:rPr>
              <w:t>Seniūnas</w:t>
            </w:r>
          </w:p>
          <w:p w:rsidR="00B560EB" w:rsidRDefault="00B560EB" w:rsidP="00B560EB">
            <w:pPr>
              <w:suppressAutoHyphens w:val="0"/>
              <w:spacing w:before="0" w:after="0" w:line="240" w:lineRule="auto"/>
              <w:ind w:firstLine="0"/>
              <w:rPr>
                <w:color w:val="auto"/>
                <w:szCs w:val="24"/>
                <w:lang w:eastAsia="en-US"/>
              </w:rPr>
            </w:pPr>
            <w:r>
              <w:rPr>
                <w:color w:val="auto"/>
                <w:szCs w:val="24"/>
                <w:lang w:eastAsia="en-US"/>
              </w:rPr>
              <w:t>Jūžintų seniūnija</w:t>
            </w:r>
          </w:p>
          <w:p w:rsidR="00B560EB" w:rsidRDefault="00B560EB" w:rsidP="00B560EB">
            <w:pPr>
              <w:suppressAutoHyphens w:val="0"/>
              <w:spacing w:before="0" w:after="0" w:line="240" w:lineRule="auto"/>
              <w:ind w:firstLine="0"/>
              <w:rPr>
                <w:color w:val="auto"/>
                <w:szCs w:val="24"/>
                <w:lang w:eastAsia="en-US"/>
              </w:rPr>
            </w:pPr>
            <w:r>
              <w:rPr>
                <w:color w:val="auto"/>
                <w:szCs w:val="24"/>
                <w:lang w:eastAsia="en-US"/>
              </w:rPr>
              <w:t xml:space="preserve">Tel. (8 458) 44 224, </w:t>
            </w:r>
            <w:r w:rsidRPr="00B560EB">
              <w:rPr>
                <w:color w:val="auto"/>
                <w:szCs w:val="24"/>
                <w:lang w:eastAsia="en-US"/>
              </w:rPr>
              <w:t xml:space="preserve"> </w:t>
            </w:r>
            <w:r>
              <w:rPr>
                <w:color w:val="auto"/>
                <w:szCs w:val="24"/>
                <w:lang w:eastAsia="en-US"/>
              </w:rPr>
              <w:t>mob</w:t>
            </w:r>
            <w:r w:rsidRPr="00B560EB">
              <w:rPr>
                <w:color w:val="auto"/>
                <w:szCs w:val="24"/>
                <w:lang w:eastAsia="en-US"/>
              </w:rPr>
              <w:t xml:space="preserve">. tel. (8 682) 31 971, </w:t>
            </w:r>
          </w:p>
          <w:p w:rsidR="00B560EB" w:rsidRPr="00B560EB" w:rsidRDefault="00B560EB" w:rsidP="00B560EB">
            <w:pPr>
              <w:suppressAutoHyphens w:val="0"/>
              <w:spacing w:before="0" w:after="0" w:line="240" w:lineRule="auto"/>
              <w:ind w:firstLine="0"/>
              <w:rPr>
                <w:color w:val="auto"/>
                <w:szCs w:val="24"/>
                <w:lang w:eastAsia="en-US"/>
              </w:rPr>
            </w:pPr>
            <w:r>
              <w:rPr>
                <w:color w:val="auto"/>
                <w:szCs w:val="24"/>
                <w:lang w:eastAsia="en-US"/>
              </w:rPr>
              <w:t>E</w:t>
            </w:r>
            <w:r w:rsidRPr="00B560EB">
              <w:rPr>
                <w:color w:val="auto"/>
                <w:szCs w:val="24"/>
                <w:lang w:eastAsia="en-US"/>
              </w:rPr>
              <w:t>l. p. v.stakys@post.rokiskis.lt</w:t>
            </w:r>
          </w:p>
          <w:p w:rsidR="00B560EB" w:rsidRDefault="00B560EB">
            <w:pPr>
              <w:spacing w:before="0" w:after="0" w:line="240" w:lineRule="auto"/>
              <w:ind w:firstLine="0"/>
              <w:jc w:val="both"/>
              <w:rPr>
                <w:szCs w:val="24"/>
              </w:rPr>
            </w:pPr>
          </w:p>
          <w:p w:rsidR="008358CF" w:rsidRDefault="008358CF">
            <w:pPr>
              <w:spacing w:before="0" w:after="0" w:line="240" w:lineRule="auto"/>
              <w:ind w:firstLine="0"/>
              <w:jc w:val="both"/>
              <w:rPr>
                <w:szCs w:val="24"/>
              </w:rPr>
            </w:pPr>
          </w:p>
          <w:p w:rsidR="008358CF" w:rsidRDefault="008358CF">
            <w:pPr>
              <w:spacing w:before="0" w:after="0" w:line="240" w:lineRule="auto"/>
              <w:ind w:firstLine="0"/>
              <w:jc w:val="both"/>
              <w:rPr>
                <w:szCs w:val="24"/>
              </w:rPr>
            </w:pP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lastRenderedPageBreak/>
              <w:t>8.</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Administracinės paslaugos suteikimo trukmė</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pStyle w:val="Pagrindinistekstas"/>
              <w:jc w:val="both"/>
            </w:pPr>
            <w:r>
              <w:rPr>
                <w:color w:val="000000"/>
                <w:szCs w:val="24"/>
              </w:rPr>
              <w:t xml:space="preserve">Paslauga suteikiama atvykus į seniūniją nustatytomis gyvenamosios vietos deklaravimo funkcijų vykdymo darbo valandomis, o esant techniniams sutrikimams – per 3 darbo dienas Lietuvos Respublikos ir Savivaldybės teisės aktuose numatyta tvarka. </w:t>
            </w: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9.</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 xml:space="preserve">Administracinės paslaugos suteikimo kaina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shd w:val="clear" w:color="auto" w:fill="FFFFFF"/>
              <w:spacing w:before="0" w:after="0" w:line="240" w:lineRule="auto"/>
              <w:ind w:firstLine="0"/>
              <w:jc w:val="both"/>
            </w:pPr>
            <w:r>
              <w:rPr>
                <w:rFonts w:eastAsia="Times New Roman"/>
                <w:color w:val="auto"/>
                <w:szCs w:val="24"/>
                <w:lang w:eastAsia="lt-LT"/>
              </w:rPr>
              <w:t>Paslauga nemokama</w:t>
            </w:r>
          </w:p>
        </w:tc>
      </w:tr>
      <w:tr w:rsidR="008358CF">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10.</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Prašymo forma, pildymo pavyzdys ir prašymo turinys</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spacing w:before="0" w:after="0" w:line="240" w:lineRule="auto"/>
              <w:ind w:firstLine="0"/>
            </w:pPr>
            <w:r>
              <w:rPr>
                <w:rFonts w:eastAsia="Times New Roman"/>
                <w:color w:val="auto"/>
                <w:szCs w:val="24"/>
                <w:lang w:eastAsia="lt-LT"/>
              </w:rPr>
              <w:t>Pateikiami šie dokumentai:</w:t>
            </w:r>
          </w:p>
          <w:p w:rsidR="008358CF" w:rsidRDefault="008358CF">
            <w:pPr>
              <w:spacing w:before="0" w:after="0" w:line="240" w:lineRule="auto"/>
              <w:ind w:firstLine="0"/>
            </w:pPr>
            <w:r>
              <w:rPr>
                <w:rFonts w:eastAsia="Times New Roman"/>
                <w:color w:val="auto"/>
                <w:szCs w:val="24"/>
                <w:lang w:eastAsia="lt-LT"/>
              </w:rPr>
              <w:t>Pateikiama gyvenamosios vietos deklaracija (pridedama)</w:t>
            </w:r>
          </w:p>
        </w:tc>
      </w:tr>
      <w:tr w:rsidR="008358CF">
        <w:trPr>
          <w:trHeight w:val="882"/>
        </w:trPr>
        <w:tc>
          <w:tcPr>
            <w:tcW w:w="629"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11.</w:t>
            </w:r>
          </w:p>
        </w:tc>
        <w:tc>
          <w:tcPr>
            <w:tcW w:w="2776" w:type="dxa"/>
            <w:tcBorders>
              <w:top w:val="single" w:sz="4" w:space="0" w:color="000000"/>
              <w:left w:val="single" w:sz="4" w:space="0" w:color="000000"/>
              <w:bottom w:val="single" w:sz="4" w:space="0" w:color="000000"/>
            </w:tcBorders>
            <w:shd w:val="clear" w:color="auto" w:fill="auto"/>
          </w:tcPr>
          <w:p w:rsidR="008358CF" w:rsidRDefault="008358CF">
            <w:pPr>
              <w:spacing w:before="0" w:after="0" w:line="240" w:lineRule="auto"/>
              <w:ind w:firstLine="0"/>
            </w:pPr>
            <w:r>
              <w:rPr>
                <w:szCs w:val="24"/>
              </w:rPr>
              <w:t>Administracinės paslaugos teikimo ypatumai</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8358CF" w:rsidRDefault="008358CF">
            <w:pPr>
              <w:pStyle w:val="Pagrindinistekstas"/>
              <w:snapToGrid w:val="0"/>
              <w:jc w:val="both"/>
              <w:rPr>
                <w:color w:val="333333"/>
                <w:szCs w:val="24"/>
              </w:rPr>
            </w:pPr>
            <w:hyperlink r:id="rId20" w:history="1">
              <w:r>
                <w:rPr>
                  <w:rStyle w:val="Hipersaitas"/>
                  <w:color w:val="005CA1"/>
                  <w:szCs w:val="24"/>
                </w:rPr>
                <w:t>www.epaslaugos</w:t>
              </w:r>
            </w:hyperlink>
          </w:p>
          <w:p w:rsidR="008358CF" w:rsidRDefault="008358CF">
            <w:pPr>
              <w:pStyle w:val="Pagrindinistekstas"/>
            </w:pPr>
            <w:r>
              <w:rPr>
                <w:color w:val="333333"/>
                <w:szCs w:val="24"/>
              </w:rPr>
              <w:t>Paslaugos perkėlimo į internetą brandos lygis 4.</w:t>
            </w:r>
          </w:p>
        </w:tc>
      </w:tr>
    </w:tbl>
    <w:p w:rsidR="008358CF" w:rsidRDefault="008358CF">
      <w:pPr>
        <w:spacing w:before="0" w:after="0"/>
        <w:ind w:firstLine="0"/>
        <w:rPr>
          <w:rFonts w:eastAsia="Times New Roman"/>
          <w:color w:val="auto"/>
          <w:szCs w:val="24"/>
          <w:lang w:eastAsia="lt-LT"/>
        </w:rPr>
      </w:pPr>
    </w:p>
    <w:p w:rsidR="008358CF" w:rsidRDefault="008358CF">
      <w:pPr>
        <w:spacing w:before="0" w:after="0"/>
        <w:ind w:firstLine="0"/>
        <w:rPr>
          <w:rFonts w:eastAsia="Times New Roman"/>
          <w:color w:val="auto"/>
          <w:szCs w:val="24"/>
          <w:lang w:eastAsia="lt-LT"/>
        </w:rPr>
      </w:pPr>
    </w:p>
    <w:p w:rsidR="008358CF" w:rsidRDefault="008358CF">
      <w:pPr>
        <w:spacing w:before="0" w:after="0"/>
        <w:ind w:firstLine="0"/>
        <w:rPr>
          <w:rFonts w:eastAsia="Times New Roman"/>
          <w:color w:val="auto"/>
          <w:szCs w:val="24"/>
          <w:lang w:eastAsia="lt-LT"/>
        </w:rPr>
      </w:pPr>
    </w:p>
    <w:p w:rsidR="008358CF" w:rsidRDefault="008358CF">
      <w:pPr>
        <w:spacing w:before="0" w:after="0"/>
        <w:ind w:firstLine="0"/>
        <w:rPr>
          <w:rFonts w:eastAsia="Times New Roman"/>
          <w:color w:val="auto"/>
          <w:szCs w:val="24"/>
          <w:lang w:eastAsia="lt-LT"/>
        </w:rPr>
      </w:pPr>
    </w:p>
    <w:p w:rsidR="008358CF" w:rsidRDefault="008358CF">
      <w:pPr>
        <w:spacing w:before="0" w:after="0"/>
        <w:ind w:firstLine="0"/>
      </w:pPr>
    </w:p>
    <w:sectPr w:rsidR="008358CF" w:rsidSect="008F1512">
      <w:headerReference w:type="default" r:id="rId21"/>
      <w:footerReference w:type="default" r:id="rId22"/>
      <w:headerReference w:type="first" r:id="rId23"/>
      <w:footerReference w:type="first" r:id="rId2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05" w:rsidRDefault="00365F05">
      <w:pPr>
        <w:spacing w:before="0" w:after="0" w:line="240" w:lineRule="auto"/>
      </w:pPr>
      <w:r>
        <w:separator/>
      </w:r>
    </w:p>
  </w:endnote>
  <w:endnote w:type="continuationSeparator" w:id="0">
    <w:p w:rsidR="00365F05" w:rsidRDefault="00365F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BA"/>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CF" w:rsidRDefault="008358CF">
    <w:pPr>
      <w:pStyle w:val="Porat"/>
      <w:ind w:firstLine="2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CF" w:rsidRDefault="008358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05" w:rsidRDefault="00365F05">
      <w:pPr>
        <w:spacing w:before="0" w:after="0" w:line="240" w:lineRule="auto"/>
      </w:pPr>
      <w:r>
        <w:separator/>
      </w:r>
    </w:p>
  </w:footnote>
  <w:footnote w:type="continuationSeparator" w:id="0">
    <w:p w:rsidR="00365F05" w:rsidRDefault="00365F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CF" w:rsidRDefault="008358CF">
    <w:pPr>
      <w:pStyle w:val="Antrats"/>
      <w:ind w:firstLine="2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CF" w:rsidRDefault="008358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18"/>
    <w:rsid w:val="00020E27"/>
    <w:rsid w:val="00276E4E"/>
    <w:rsid w:val="00314DFA"/>
    <w:rsid w:val="00365F05"/>
    <w:rsid w:val="004701B9"/>
    <w:rsid w:val="005A7F18"/>
    <w:rsid w:val="00714664"/>
    <w:rsid w:val="008358CF"/>
    <w:rsid w:val="008366D8"/>
    <w:rsid w:val="008F1512"/>
    <w:rsid w:val="00AB530B"/>
    <w:rsid w:val="00AC0369"/>
    <w:rsid w:val="00B124E3"/>
    <w:rsid w:val="00B560EB"/>
    <w:rsid w:val="00BD21EF"/>
    <w:rsid w:val="00E36D53"/>
    <w:rsid w:val="00FC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before="280" w:after="280" w:line="360" w:lineRule="auto"/>
      <w:ind w:firstLine="1247"/>
    </w:pPr>
    <w:rPr>
      <w:rFonts w:eastAsia="Calibri"/>
      <w:color w:val="000000"/>
      <w:sz w:val="24"/>
      <w:szCs w:val="22"/>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FF"/>
      <w:u w:val="single"/>
    </w:rPr>
  </w:style>
  <w:style w:type="character" w:customStyle="1" w:styleId="LentelinisDiagrama">
    <w:name w:val="Lentelinis Diagrama"/>
    <w:rPr>
      <w:szCs w:val="24"/>
    </w:rPr>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customStyle="1" w:styleId="PaprastasistekstasDiagrama">
    <w:name w:val="Paprastasis tekstas Diagrama"/>
    <w:rPr>
      <w:rFonts w:ascii="Courier New" w:eastAsia="Times New Roman" w:hAnsi="Courier New" w:cs="Courier New"/>
    </w:rPr>
  </w:style>
  <w:style w:type="character" w:customStyle="1" w:styleId="PagrindinistekstasDiagrama">
    <w:name w:val="Pagrindinis tekstas Diagrama"/>
    <w:rPr>
      <w:rFonts w:eastAsia="Times New Roman"/>
      <w:sz w:val="24"/>
    </w:rPr>
  </w:style>
  <w:style w:type="character" w:customStyle="1" w:styleId="apple-converted-space">
    <w:name w:val="apple-converted-space"/>
  </w:style>
  <w:style w:type="character" w:styleId="Grietas">
    <w:name w:val="Strong"/>
    <w:qFormat/>
    <w:rPr>
      <w:b/>
      <w:bCs/>
    </w:rPr>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before="0" w:after="0" w:line="240" w:lineRule="auto"/>
      <w:ind w:firstLine="0"/>
    </w:pPr>
    <w:rPr>
      <w:rFonts w:eastAsia="Times New Roman"/>
      <w:color w:val="auto"/>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Lentelinis">
    <w:name w:val="Lentelinis"/>
    <w:basedOn w:val="prastasis"/>
    <w:pPr>
      <w:spacing w:before="0" w:after="0" w:line="240" w:lineRule="auto"/>
      <w:ind w:firstLine="0"/>
    </w:pPr>
    <w:rPr>
      <w:szCs w:val="24"/>
    </w:rPr>
  </w:style>
  <w:style w:type="paragraph" w:styleId="Antrats">
    <w:name w:val="header"/>
    <w:basedOn w:val="prastasis"/>
    <w:pPr>
      <w:tabs>
        <w:tab w:val="center" w:pos="4819"/>
        <w:tab w:val="right" w:pos="9638"/>
      </w:tabs>
      <w:spacing w:before="0" w:after="0" w:line="240" w:lineRule="auto"/>
    </w:pPr>
  </w:style>
  <w:style w:type="paragraph" w:styleId="Porat">
    <w:name w:val="footer"/>
    <w:basedOn w:val="prastasis"/>
    <w:pPr>
      <w:tabs>
        <w:tab w:val="center" w:pos="4819"/>
        <w:tab w:val="right" w:pos="9638"/>
      </w:tabs>
      <w:spacing w:before="0" w:after="0" w:line="240" w:lineRule="auto"/>
    </w:pPr>
  </w:style>
  <w:style w:type="paragraph" w:customStyle="1" w:styleId="Paprastasistekstas1">
    <w:name w:val="Paprastasis tekstas1"/>
    <w:basedOn w:val="prastasis"/>
    <w:pPr>
      <w:spacing w:before="0" w:after="0" w:line="240" w:lineRule="auto"/>
      <w:ind w:firstLine="0"/>
    </w:pPr>
    <w:rPr>
      <w:rFonts w:ascii="Courier New" w:eastAsia="Times New Roman" w:hAnsi="Courier New" w:cs="Courier New"/>
      <w:color w:val="auto"/>
      <w:sz w:val="20"/>
      <w:szCs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before="280" w:after="280" w:line="360" w:lineRule="auto"/>
      <w:ind w:firstLine="1247"/>
    </w:pPr>
    <w:rPr>
      <w:rFonts w:eastAsia="Calibri"/>
      <w:color w:val="000000"/>
      <w:sz w:val="24"/>
      <w:szCs w:val="22"/>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FF"/>
      <w:u w:val="single"/>
    </w:rPr>
  </w:style>
  <w:style w:type="character" w:customStyle="1" w:styleId="LentelinisDiagrama">
    <w:name w:val="Lentelinis Diagrama"/>
    <w:rPr>
      <w:szCs w:val="24"/>
    </w:rPr>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customStyle="1" w:styleId="PaprastasistekstasDiagrama">
    <w:name w:val="Paprastasis tekstas Diagrama"/>
    <w:rPr>
      <w:rFonts w:ascii="Courier New" w:eastAsia="Times New Roman" w:hAnsi="Courier New" w:cs="Courier New"/>
    </w:rPr>
  </w:style>
  <w:style w:type="character" w:customStyle="1" w:styleId="PagrindinistekstasDiagrama">
    <w:name w:val="Pagrindinis tekstas Diagrama"/>
    <w:rPr>
      <w:rFonts w:eastAsia="Times New Roman"/>
      <w:sz w:val="24"/>
    </w:rPr>
  </w:style>
  <w:style w:type="character" w:customStyle="1" w:styleId="apple-converted-space">
    <w:name w:val="apple-converted-space"/>
  </w:style>
  <w:style w:type="character" w:styleId="Grietas">
    <w:name w:val="Strong"/>
    <w:qFormat/>
    <w:rPr>
      <w:b/>
      <w:bCs/>
    </w:rPr>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before="0" w:after="0" w:line="240" w:lineRule="auto"/>
      <w:ind w:firstLine="0"/>
    </w:pPr>
    <w:rPr>
      <w:rFonts w:eastAsia="Times New Roman"/>
      <w:color w:val="auto"/>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Lentelinis">
    <w:name w:val="Lentelinis"/>
    <w:basedOn w:val="prastasis"/>
    <w:pPr>
      <w:spacing w:before="0" w:after="0" w:line="240" w:lineRule="auto"/>
      <w:ind w:firstLine="0"/>
    </w:pPr>
    <w:rPr>
      <w:szCs w:val="24"/>
    </w:rPr>
  </w:style>
  <w:style w:type="paragraph" w:styleId="Antrats">
    <w:name w:val="header"/>
    <w:basedOn w:val="prastasis"/>
    <w:pPr>
      <w:tabs>
        <w:tab w:val="center" w:pos="4819"/>
        <w:tab w:val="right" w:pos="9638"/>
      </w:tabs>
      <w:spacing w:before="0" w:after="0" w:line="240" w:lineRule="auto"/>
    </w:pPr>
  </w:style>
  <w:style w:type="paragraph" w:styleId="Porat">
    <w:name w:val="footer"/>
    <w:basedOn w:val="prastasis"/>
    <w:pPr>
      <w:tabs>
        <w:tab w:val="center" w:pos="4819"/>
        <w:tab w:val="right" w:pos="9638"/>
      </w:tabs>
      <w:spacing w:before="0" w:after="0" w:line="240" w:lineRule="auto"/>
    </w:pPr>
  </w:style>
  <w:style w:type="paragraph" w:customStyle="1" w:styleId="Paprastasistekstas1">
    <w:name w:val="Paprastasis tekstas1"/>
    <w:basedOn w:val="prastasis"/>
    <w:pPr>
      <w:spacing w:before="0" w:after="0" w:line="240" w:lineRule="auto"/>
      <w:ind w:firstLine="0"/>
    </w:pPr>
    <w:rPr>
      <w:rFonts w:ascii="Courier New" w:eastAsia="Times New Roman" w:hAnsi="Courier New" w:cs="Courier New"/>
      <w:color w:val="auto"/>
      <w:sz w:val="20"/>
      <w:szCs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0BDFFD850A66/aCzZjZYmHl" TargetMode="External"/><Relationship Id="rId13" Type="http://schemas.openxmlformats.org/officeDocument/2006/relationships/hyperlink" Target="https://www.e-tar.lt/portal/lt/legalAct/70575760f78611e7a20bfa7c2b23a6b2" TargetMode="External"/><Relationship Id="rId18" Type="http://schemas.openxmlformats.org/officeDocument/2006/relationships/hyperlink" Target="mailto:znaumiestis@pamarys.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tar.lt/portal/lt/legalAct/9122ef70261611e5bf92d6af3f6a2e8b" TargetMode="External"/><Relationship Id="rId12" Type="http://schemas.openxmlformats.org/officeDocument/2006/relationships/hyperlink" Target="https://www.e-tar.lt/portal/lt/legalAct/e6ca0490fcec11e78bcec397524184ce" TargetMode="External"/><Relationship Id="rId17" Type="http://schemas.openxmlformats.org/officeDocument/2006/relationships/hyperlink" Target="mailto:e.nikstuviene@post.rokiskis.lt"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uzintai@post.rokiskis.lt" TargetMode="External"/><Relationship Id="rId20" Type="http://schemas.openxmlformats.org/officeDocument/2006/relationships/hyperlink" Target="http://www.epaslaugo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557C9DDBA14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as.kriaunos@post.rokiskis.lt" TargetMode="External"/><Relationship Id="rId23" Type="http://schemas.openxmlformats.org/officeDocument/2006/relationships/header" Target="header2.xml"/><Relationship Id="rId10" Type="http://schemas.openxmlformats.org/officeDocument/2006/relationships/hyperlink" Target="https://www.e-tar.lt/portal/lt/legalAct/6f2d03c06bf811e4ac4be294a47d7c1f" TargetMode="External"/><Relationship Id="rId19" Type="http://schemas.openxmlformats.org/officeDocument/2006/relationships/hyperlink" Target="mailto:seniunas.kriaunos@post.rokiskis.lt" TargetMode="External"/><Relationship Id="rId4" Type="http://schemas.openxmlformats.org/officeDocument/2006/relationships/webSettings" Target="webSettings.xml"/><Relationship Id="rId9" Type="http://schemas.openxmlformats.org/officeDocument/2006/relationships/hyperlink" Target="https://www.e-tar.lt/portal/lt/legalAct/TAR.D0CD0966D67F" TargetMode="External"/><Relationship Id="rId14" Type="http://schemas.openxmlformats.org/officeDocument/2006/relationships/hyperlink" Target="mailto:r.sirvinskiene@post.rokiskis.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7550</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Giedrė Kunigelienė</cp:lastModifiedBy>
  <cp:revision>2</cp:revision>
  <cp:lastPrinted>1995-11-21T15:41:00Z</cp:lastPrinted>
  <dcterms:created xsi:type="dcterms:W3CDTF">2019-12-11T12:08:00Z</dcterms:created>
  <dcterms:modified xsi:type="dcterms:W3CDTF">2019-12-11T12:08:00Z</dcterms:modified>
</cp:coreProperties>
</file>